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06A" w:rsidRDefault="00130ECE" w:rsidP="0082206A">
      <w:pPr>
        <w:pStyle w:val="Normal"/>
        <w:rPr>
          <w:rFonts w:eastAsia="Times New Roman"/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Ausschreibungstext: Portal SGCB 17</w:t>
      </w:r>
    </w:p>
    <w:p w:rsidR="003A3357" w:rsidRDefault="003A3357" w:rsidP="00FA4049">
      <w:pPr>
        <w:spacing w:after="0" w:line="240" w:lineRule="auto"/>
        <w:rPr>
          <w:lang w:val="x-none"/>
        </w:rPr>
      </w:pPr>
    </w:p>
    <w:p w:rsidR="00130ECE" w:rsidRPr="00130ECE" w:rsidRDefault="00130ECE" w:rsidP="00130EC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130ECE">
        <w:rPr>
          <w:lang w:val="x-none"/>
        </w:rPr>
        <w:t>Hochwertige, besonders strapazierfähige Portal- und Eingangsmatte, verbesserte Grobschmutzaufnahme</w:t>
      </w:r>
    </w:p>
    <w:p w:rsidR="00130ECE" w:rsidRPr="00130ECE" w:rsidRDefault="00130ECE" w:rsidP="00130ECE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130ECE" w:rsidRPr="00130ECE" w:rsidRDefault="00130ECE" w:rsidP="00130EC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130ECE">
        <w:rPr>
          <w:lang w:val="x-none"/>
        </w:rPr>
        <w:t>Einsatzgebiet: Innen- und überdachter Außenbereich; normale bis extrem starke Frequentierung, überrollbar mit</w:t>
      </w:r>
      <w:r>
        <w:t xml:space="preserve"> </w:t>
      </w:r>
      <w:r w:rsidRPr="00130ECE">
        <w:rPr>
          <w:lang w:val="x-none"/>
        </w:rPr>
        <w:t>Einkaufswagen, Handhubwagen, PKW etc., rollstuhlgeeignet; zur ganzflächigen Auflage, Belastung bis 7.300 kg</w:t>
      </w:r>
      <w:r w:rsidR="00627FDD">
        <w:t xml:space="preserve"> </w:t>
      </w:r>
      <w:bookmarkStart w:id="0" w:name="_GoBack"/>
      <w:bookmarkEnd w:id="0"/>
      <w:r w:rsidRPr="00130ECE">
        <w:rPr>
          <w:lang w:val="x-none"/>
        </w:rPr>
        <w:t>pro 80 cm² (ruhende, verteilte Last)</w:t>
      </w:r>
    </w:p>
    <w:p w:rsidR="00130ECE" w:rsidRPr="00130ECE" w:rsidRDefault="00130ECE" w:rsidP="00130ECE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130ECE" w:rsidRPr="00130ECE" w:rsidRDefault="00130ECE" w:rsidP="00130EC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130ECE">
        <w:rPr>
          <w:lang w:val="x-none"/>
        </w:rPr>
        <w:t>Streifenträgerprofil: Aluminium; mit Kratzkanten; geräuschgedämmt</w:t>
      </w:r>
    </w:p>
    <w:p w:rsidR="00130ECE" w:rsidRPr="00130ECE" w:rsidRDefault="00130ECE" w:rsidP="00130ECE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130ECE" w:rsidRPr="00130ECE" w:rsidRDefault="00130ECE" w:rsidP="00130EC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130ECE">
        <w:rPr>
          <w:lang w:val="x-none"/>
        </w:rPr>
        <w:t xml:space="preserve">Reinigungsstreifen: Gummi und </w:t>
      </w:r>
      <w:proofErr w:type="spellStart"/>
      <w:r w:rsidRPr="00130ECE">
        <w:rPr>
          <w:lang w:val="x-none"/>
        </w:rPr>
        <w:t>Cassettenbürste</w:t>
      </w:r>
      <w:proofErr w:type="spellEnd"/>
      <w:r w:rsidRPr="00130ECE">
        <w:rPr>
          <w:lang w:val="x-none"/>
        </w:rPr>
        <w:t xml:space="preserve"> im Wechsel</w:t>
      </w:r>
    </w:p>
    <w:p w:rsidR="00130ECE" w:rsidRPr="00130ECE" w:rsidRDefault="00130ECE" w:rsidP="00130ECE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130ECE" w:rsidRPr="00130ECE" w:rsidRDefault="00130ECE" w:rsidP="00130EC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130ECE">
        <w:rPr>
          <w:lang w:val="x-none"/>
        </w:rPr>
        <w:t xml:space="preserve">Gummiprofile: längsgerieft; Aluminium-Profilkanten überdeckt; hochwertige Materialmischung; Farbe </w:t>
      </w:r>
      <w:proofErr w:type="spellStart"/>
      <w:r w:rsidRPr="00130ECE">
        <w:rPr>
          <w:lang w:val="x-none"/>
        </w:rPr>
        <w:t>schwarz</w:t>
      </w:r>
      <w:proofErr w:type="spellEnd"/>
      <w:r w:rsidRPr="00130ECE">
        <w:rPr>
          <w:lang w:val="x-none"/>
        </w:rPr>
        <w:t>;</w:t>
      </w:r>
      <w:r>
        <w:t xml:space="preserve"> </w:t>
      </w:r>
      <w:r w:rsidRPr="00130ECE">
        <w:rPr>
          <w:lang w:val="x-none"/>
        </w:rPr>
        <w:t>Rutschhemmung R 9 nach DIN 51130</w:t>
      </w:r>
    </w:p>
    <w:p w:rsidR="00130ECE" w:rsidRPr="00130ECE" w:rsidRDefault="00130ECE" w:rsidP="00130ECE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130ECE" w:rsidRPr="00130ECE" w:rsidRDefault="00130ECE" w:rsidP="00130EC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proofErr w:type="spellStart"/>
      <w:r w:rsidRPr="00130ECE">
        <w:rPr>
          <w:lang w:val="x-none"/>
        </w:rPr>
        <w:t>Cassettenbürste</w:t>
      </w:r>
      <w:proofErr w:type="spellEnd"/>
      <w:r w:rsidRPr="00130ECE">
        <w:rPr>
          <w:lang w:val="x-none"/>
        </w:rPr>
        <w:t xml:space="preserve">: mit parallel angeordneten Borstenbündeln; Farbe </w:t>
      </w:r>
      <w:proofErr w:type="spellStart"/>
      <w:r w:rsidRPr="00130ECE">
        <w:rPr>
          <w:lang w:val="x-none"/>
        </w:rPr>
        <w:t>schwarz</w:t>
      </w:r>
      <w:proofErr w:type="spellEnd"/>
      <w:r w:rsidRPr="00130ECE">
        <w:rPr>
          <w:lang w:val="x-none"/>
        </w:rPr>
        <w:t>; Rutschhemmung R 12 nach DIN 51130</w:t>
      </w:r>
    </w:p>
    <w:p w:rsidR="00130ECE" w:rsidRPr="00130ECE" w:rsidRDefault="00130ECE" w:rsidP="00130ECE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130ECE" w:rsidRPr="00130ECE" w:rsidRDefault="00130ECE" w:rsidP="00130EC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130ECE">
        <w:rPr>
          <w:lang w:val="x-none"/>
        </w:rPr>
        <w:t xml:space="preserve">Verbindung: ARWEI-Spezialverbinder; dadurch superleicht </w:t>
      </w:r>
      <w:proofErr w:type="spellStart"/>
      <w:r w:rsidRPr="00130ECE">
        <w:rPr>
          <w:lang w:val="x-none"/>
        </w:rPr>
        <w:t>rollbar</w:t>
      </w:r>
      <w:proofErr w:type="spellEnd"/>
      <w:r w:rsidRPr="00130ECE">
        <w:rPr>
          <w:lang w:val="x-none"/>
        </w:rPr>
        <w:t>; hohe Rutschfestigkeit durch Antirutsch-Funktion;</w:t>
      </w:r>
      <w:r>
        <w:t xml:space="preserve"> </w:t>
      </w:r>
      <w:r w:rsidRPr="00130ECE">
        <w:rPr>
          <w:lang w:val="x-none"/>
        </w:rPr>
        <w:t>Modulbauweise – keine Draht- oder Seilverbindungen –, jedes Teil problemlos vor Ort austauschbar.</w:t>
      </w:r>
    </w:p>
    <w:p w:rsidR="00130ECE" w:rsidRPr="00130ECE" w:rsidRDefault="00130ECE" w:rsidP="00130ECE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130ECE" w:rsidRPr="00130ECE" w:rsidRDefault="00130ECE" w:rsidP="00130EC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130ECE">
        <w:rPr>
          <w:lang w:val="x-none"/>
        </w:rPr>
        <w:t>Höhe: 17 mm</w:t>
      </w:r>
    </w:p>
    <w:p w:rsidR="00130ECE" w:rsidRPr="00130ECE" w:rsidRDefault="00130ECE" w:rsidP="00130ECE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130ECE" w:rsidRPr="00130ECE" w:rsidRDefault="00130ECE" w:rsidP="00130EC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130ECE">
        <w:rPr>
          <w:lang w:val="x-none"/>
        </w:rPr>
        <w:t>Stababstand: 4 oder 6 mm</w:t>
      </w:r>
    </w:p>
    <w:p w:rsidR="00130ECE" w:rsidRDefault="00130ECE" w:rsidP="00130ECE">
      <w:pPr>
        <w:spacing w:after="0" w:line="240" w:lineRule="auto"/>
        <w:rPr>
          <w:lang w:val="x-none"/>
        </w:rPr>
      </w:pPr>
    </w:p>
    <w:p w:rsidR="0082206A" w:rsidRPr="0082206A" w:rsidRDefault="00130ECE" w:rsidP="00130ECE">
      <w:pPr>
        <w:spacing w:after="0" w:line="240" w:lineRule="auto"/>
        <w:rPr>
          <w:lang w:val="x-none"/>
        </w:rPr>
      </w:pPr>
      <w:r w:rsidRPr="00130ECE">
        <w:rPr>
          <w:lang w:val="x-none"/>
        </w:rPr>
        <w:t>Passende Winkelrahmen 20 x 20 x 3 mm wahlweise in Aluminium/Messing/Edelstahl.</w:t>
      </w:r>
      <w:r w:rsidR="0082206A" w:rsidRPr="0082206A">
        <w:rPr>
          <w:lang w:val="x-none"/>
        </w:rPr>
        <w:t> </w:t>
      </w:r>
    </w:p>
    <w:p w:rsidR="00130ECE" w:rsidRDefault="00130ECE" w:rsidP="0082206A">
      <w:pPr>
        <w:spacing w:after="0" w:line="240" w:lineRule="auto"/>
        <w:rPr>
          <w:lang w:val="x-none"/>
        </w:rPr>
      </w:pPr>
    </w:p>
    <w:p w:rsidR="0082206A" w:rsidRPr="0082206A" w:rsidRDefault="0082206A" w:rsidP="0082206A">
      <w:pPr>
        <w:spacing w:after="0" w:line="240" w:lineRule="auto"/>
        <w:rPr>
          <w:lang w:val="x-none"/>
        </w:rPr>
      </w:pPr>
      <w:r w:rsidRPr="0082206A">
        <w:rPr>
          <w:lang w:val="x-none"/>
        </w:rPr>
        <w:t>Stababstand:</w:t>
      </w:r>
    </w:p>
    <w:p w:rsidR="0082206A" w:rsidRPr="0082206A" w:rsidRDefault="0082206A" w:rsidP="0082206A">
      <w:pPr>
        <w:spacing w:after="0" w:line="240" w:lineRule="auto"/>
        <w:rPr>
          <w:lang w:val="x-none"/>
        </w:rPr>
      </w:pPr>
      <w:r w:rsidRPr="0082206A">
        <w:rPr>
          <w:lang w:val="x-none"/>
        </w:rPr>
        <w:t>(_) 4 mm</w:t>
      </w:r>
    </w:p>
    <w:p w:rsidR="0082206A" w:rsidRPr="0082206A" w:rsidRDefault="0082206A" w:rsidP="0082206A">
      <w:pPr>
        <w:spacing w:after="0" w:line="240" w:lineRule="auto"/>
        <w:rPr>
          <w:lang w:val="x-none"/>
        </w:rPr>
      </w:pPr>
      <w:r w:rsidRPr="0082206A">
        <w:rPr>
          <w:lang w:val="x-none"/>
        </w:rPr>
        <w:t>(_) 6 mm</w:t>
      </w:r>
    </w:p>
    <w:p w:rsidR="0082206A" w:rsidRPr="0082206A" w:rsidRDefault="0082206A" w:rsidP="0082206A">
      <w:pPr>
        <w:spacing w:after="0" w:line="240" w:lineRule="auto"/>
        <w:rPr>
          <w:lang w:val="x-none"/>
        </w:rPr>
      </w:pPr>
      <w:r w:rsidRPr="0082206A">
        <w:rPr>
          <w:lang w:val="x-none"/>
        </w:rPr>
        <w:t> </w:t>
      </w:r>
    </w:p>
    <w:p w:rsidR="0082206A" w:rsidRPr="0082206A" w:rsidRDefault="0082206A" w:rsidP="0082206A">
      <w:pPr>
        <w:spacing w:after="0" w:line="240" w:lineRule="auto"/>
        <w:rPr>
          <w:lang w:val="x-none"/>
        </w:rPr>
      </w:pPr>
      <w:r w:rsidRPr="0082206A">
        <w:rPr>
          <w:lang w:val="x-none"/>
        </w:rPr>
        <w:t xml:space="preserve">Maße: </w:t>
      </w:r>
    </w:p>
    <w:p w:rsidR="0082206A" w:rsidRPr="0082206A" w:rsidRDefault="0082206A" w:rsidP="0082206A">
      <w:pPr>
        <w:spacing w:after="0" w:line="240" w:lineRule="auto"/>
        <w:rPr>
          <w:lang w:val="x-none"/>
        </w:rPr>
      </w:pPr>
      <w:r w:rsidRPr="0082206A">
        <w:rPr>
          <w:lang w:val="x-none"/>
        </w:rPr>
        <w:t>Stablänge (Breite):'..........'mm</w:t>
      </w:r>
    </w:p>
    <w:p w:rsidR="0082206A" w:rsidRPr="0082206A" w:rsidRDefault="0082206A" w:rsidP="0082206A">
      <w:pPr>
        <w:spacing w:after="0" w:line="240" w:lineRule="auto"/>
        <w:rPr>
          <w:lang w:val="x-none"/>
        </w:rPr>
      </w:pPr>
      <w:proofErr w:type="spellStart"/>
      <w:r w:rsidRPr="0082206A">
        <w:rPr>
          <w:lang w:val="x-none"/>
        </w:rPr>
        <w:t>Gehtiefe</w:t>
      </w:r>
      <w:proofErr w:type="spellEnd"/>
      <w:r w:rsidRPr="0082206A">
        <w:rPr>
          <w:lang w:val="x-none"/>
        </w:rPr>
        <w:t>:'..........'mm</w:t>
      </w:r>
    </w:p>
    <w:p w:rsidR="0082206A" w:rsidRPr="0082206A" w:rsidRDefault="0082206A" w:rsidP="0082206A">
      <w:pPr>
        <w:spacing w:after="0" w:line="240" w:lineRule="auto"/>
        <w:rPr>
          <w:lang w:val="x-none"/>
        </w:rPr>
      </w:pPr>
      <w:r w:rsidRPr="0082206A">
        <w:rPr>
          <w:lang w:val="x-none"/>
        </w:rPr>
        <w:t> </w:t>
      </w:r>
    </w:p>
    <w:p w:rsidR="0082206A" w:rsidRPr="0082206A" w:rsidRDefault="0082206A" w:rsidP="0082206A">
      <w:pPr>
        <w:spacing w:after="0" w:line="240" w:lineRule="auto"/>
        <w:rPr>
          <w:lang w:val="x-none"/>
        </w:rPr>
      </w:pPr>
      <w:r w:rsidRPr="0082206A">
        <w:rPr>
          <w:lang w:val="x-none"/>
        </w:rPr>
        <w:t> </w:t>
      </w:r>
    </w:p>
    <w:p w:rsidR="0082206A" w:rsidRPr="0082206A" w:rsidRDefault="0082206A" w:rsidP="0082206A">
      <w:pPr>
        <w:spacing w:after="0" w:line="240" w:lineRule="auto"/>
        <w:rPr>
          <w:lang w:val="x-none"/>
        </w:rPr>
      </w:pPr>
      <w:r w:rsidRPr="0082206A">
        <w:rPr>
          <w:lang w:val="x-none"/>
        </w:rPr>
        <w:t>Hersteller/Typ: ARWEI Portal SGCB 17</w:t>
      </w:r>
    </w:p>
    <w:p w:rsidR="0082206A" w:rsidRPr="0082206A" w:rsidRDefault="0082206A" w:rsidP="0082206A">
      <w:pPr>
        <w:spacing w:after="0" w:line="240" w:lineRule="auto"/>
        <w:rPr>
          <w:lang w:val="x-none"/>
        </w:rPr>
      </w:pPr>
      <w:r w:rsidRPr="0082206A">
        <w:rPr>
          <w:lang w:val="x-none"/>
        </w:rPr>
        <w:t>ARWEI-Bauzubehör GmbH</w:t>
      </w:r>
    </w:p>
    <w:p w:rsidR="0082206A" w:rsidRPr="0082206A" w:rsidRDefault="0082206A" w:rsidP="0082206A">
      <w:pPr>
        <w:spacing w:after="0" w:line="240" w:lineRule="auto"/>
        <w:rPr>
          <w:lang w:val="x-none"/>
        </w:rPr>
      </w:pPr>
      <w:r w:rsidRPr="0082206A">
        <w:rPr>
          <w:lang w:val="x-none"/>
        </w:rPr>
        <w:t>Kalteiche-Ring 48, 35708 Haiger</w:t>
      </w:r>
    </w:p>
    <w:p w:rsidR="0082206A" w:rsidRPr="0082206A" w:rsidRDefault="0082206A" w:rsidP="0082206A">
      <w:pPr>
        <w:spacing w:after="0" w:line="240" w:lineRule="auto"/>
        <w:rPr>
          <w:lang w:val="x-none"/>
        </w:rPr>
      </w:pPr>
      <w:r w:rsidRPr="0082206A">
        <w:rPr>
          <w:lang w:val="x-none"/>
        </w:rPr>
        <w:t>Tel. +49 (0) 2773 917 880, Fax +49 (0) 2773 917 88 50</w:t>
      </w:r>
    </w:p>
    <w:p w:rsidR="00201FE2" w:rsidRDefault="0082206A" w:rsidP="0082206A">
      <w:pPr>
        <w:spacing w:after="0" w:line="240" w:lineRule="auto"/>
      </w:pPr>
      <w:r w:rsidRPr="0082206A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73414"/>
    <w:rsid w:val="000D5DCC"/>
    <w:rsid w:val="00130ECE"/>
    <w:rsid w:val="001E4CEA"/>
    <w:rsid w:val="00201FE2"/>
    <w:rsid w:val="003A3357"/>
    <w:rsid w:val="00412CE5"/>
    <w:rsid w:val="004E0CA4"/>
    <w:rsid w:val="00540C23"/>
    <w:rsid w:val="005511BE"/>
    <w:rsid w:val="00627FDD"/>
    <w:rsid w:val="00651B62"/>
    <w:rsid w:val="00687E7C"/>
    <w:rsid w:val="006E3D03"/>
    <w:rsid w:val="0082206A"/>
    <w:rsid w:val="008F528F"/>
    <w:rsid w:val="009B0538"/>
    <w:rsid w:val="00A06084"/>
    <w:rsid w:val="00BC2750"/>
    <w:rsid w:val="00CB1691"/>
    <w:rsid w:val="00D6157B"/>
    <w:rsid w:val="00E40343"/>
    <w:rsid w:val="00E72779"/>
    <w:rsid w:val="00EE52F6"/>
    <w:rsid w:val="00F4018E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8171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4</cp:revision>
  <dcterms:created xsi:type="dcterms:W3CDTF">2018-02-22T10:15:00Z</dcterms:created>
  <dcterms:modified xsi:type="dcterms:W3CDTF">2021-03-18T12:06:00Z</dcterms:modified>
</cp:coreProperties>
</file>